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tblInd w:w="-34" w:type="dxa"/>
        <w:tblLook w:val="04A0" w:firstRow="1" w:lastRow="0" w:firstColumn="1" w:lastColumn="0" w:noHBand="0" w:noVBand="1"/>
      </w:tblPr>
      <w:tblGrid>
        <w:gridCol w:w="5245"/>
        <w:gridCol w:w="4853"/>
      </w:tblGrid>
      <w:tr w:rsidR="0006559F" w:rsidTr="00700DED">
        <w:tc>
          <w:tcPr>
            <w:tcW w:w="5245" w:type="dxa"/>
          </w:tcPr>
          <w:p w:rsidR="0006559F" w:rsidRPr="00512147" w:rsidRDefault="0006559F" w:rsidP="001B25D6">
            <w:pPr>
              <w:spacing w:after="0" w:line="240" w:lineRule="auto"/>
              <w:ind w:left="34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 wp14:anchorId="352793AF" wp14:editId="4A596236">
                  <wp:extent cx="409575" cy="409575"/>
                  <wp:effectExtent l="19050" t="0" r="9525" b="0"/>
                  <wp:docPr id="2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</w:tcPr>
          <w:p w:rsidR="00A27735" w:rsidRDefault="00A27735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ΑΝΑΚΟΙΝΟΠΟΙΗΣΗ ΣΤΟ ΟΡΘΟ</w:t>
            </w:r>
            <w:r w:rsidR="00520AAE">
              <w:rPr>
                <w:sz w:val="20"/>
                <w:szCs w:val="20"/>
              </w:rPr>
              <w:t xml:space="preserve"> (ως προς τον ορισμό των σχ. μονάδων)</w:t>
            </w:r>
          </w:p>
          <w:p w:rsidR="00520AAE" w:rsidRDefault="00520AAE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Αθήνα, 7/9/2020</w:t>
            </w:r>
          </w:p>
          <w:p w:rsidR="00520AAE" w:rsidRDefault="00520AAE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 Γενική Γραμματέας</w:t>
            </w:r>
          </w:p>
          <w:p w:rsidR="00520AAE" w:rsidRDefault="00520AAE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</w:p>
          <w:p w:rsidR="00520AAE" w:rsidRDefault="00520AAE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</w:p>
          <w:p w:rsidR="00520AAE" w:rsidRDefault="00520AAE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ΑΝΑΣΤΑΣΙΑ ΓΚΙΚΑ</w:t>
            </w:r>
          </w:p>
          <w:p w:rsidR="0006559F" w:rsidRDefault="0006559F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Βαθμός Ασφαλείας</w:t>
            </w:r>
            <w:r>
              <w:rPr>
                <w:sz w:val="20"/>
                <w:szCs w:val="20"/>
              </w:rPr>
              <w:t xml:space="preserve">: </w:t>
            </w:r>
          </w:p>
          <w:p w:rsidR="0006559F" w:rsidRPr="00D10273" w:rsidRDefault="0006559F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Να διατηρηθεί μέχρι:</w:t>
            </w:r>
          </w:p>
          <w:p w:rsidR="0006559F" w:rsidRPr="00D10273" w:rsidRDefault="0006559F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Βαθμός Προτεραιότητας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06559F" w:rsidTr="00700DED">
        <w:tc>
          <w:tcPr>
            <w:tcW w:w="5245" w:type="dxa"/>
          </w:tcPr>
          <w:p w:rsidR="0006559F" w:rsidRPr="00D10273" w:rsidRDefault="0006559F" w:rsidP="001B25D6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D10273">
              <w:rPr>
                <w:sz w:val="24"/>
                <w:szCs w:val="24"/>
              </w:rPr>
              <w:t>ΕΛΛΗΝΙΚΗ ΔΗΜΟΚΡΑΤΙΑ</w:t>
            </w:r>
          </w:p>
          <w:p w:rsidR="0006559F" w:rsidRDefault="0006559F" w:rsidP="001B25D6">
            <w:pPr>
              <w:spacing w:after="0" w:line="240" w:lineRule="auto"/>
              <w:ind w:left="34"/>
              <w:jc w:val="center"/>
            </w:pPr>
            <w:r>
              <w:t xml:space="preserve">ΥΠΟΥΡΓΕΙΟ ΠΑΙΔΕΙΑΣ </w:t>
            </w:r>
          </w:p>
          <w:p w:rsidR="0006559F" w:rsidRDefault="0006559F" w:rsidP="001B25D6">
            <w:pPr>
              <w:spacing w:after="0" w:line="240" w:lineRule="auto"/>
              <w:ind w:left="34"/>
              <w:jc w:val="center"/>
            </w:pPr>
            <w:r>
              <w:t xml:space="preserve"> ΚΑΙ ΘΡΗΣΚΕΥΜΑΤΩΝ</w:t>
            </w:r>
          </w:p>
          <w:p w:rsidR="0006559F" w:rsidRDefault="0006559F" w:rsidP="001B25D6">
            <w:pPr>
              <w:spacing w:after="0" w:line="240" w:lineRule="auto"/>
              <w:ind w:left="34"/>
              <w:jc w:val="center"/>
            </w:pPr>
            <w:r>
              <w:t>-----</w:t>
            </w:r>
          </w:p>
        </w:tc>
        <w:tc>
          <w:tcPr>
            <w:tcW w:w="4853" w:type="dxa"/>
          </w:tcPr>
          <w:p w:rsidR="0006559F" w:rsidRPr="00B007AF" w:rsidRDefault="0006559F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</w:p>
          <w:p w:rsidR="007B32E9" w:rsidRPr="00AA23C7" w:rsidRDefault="007B32E9" w:rsidP="007B32E9">
            <w:pPr>
              <w:spacing w:after="120" w:line="240" w:lineRule="auto"/>
              <w:ind w:left="176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 Αθήνα</w:t>
            </w:r>
            <w:r>
              <w:rPr>
                <w:sz w:val="20"/>
                <w:szCs w:val="20"/>
              </w:rPr>
              <w:t xml:space="preserve">, </w:t>
            </w:r>
            <w:r w:rsidR="00AA23C7">
              <w:rPr>
                <w:sz w:val="20"/>
                <w:szCs w:val="20"/>
                <w:lang w:val="en-US"/>
              </w:rPr>
              <w:t>4/9/2020</w:t>
            </w:r>
          </w:p>
          <w:p w:rsidR="0006559F" w:rsidRPr="00AA23C7" w:rsidRDefault="007B32E9" w:rsidP="007B32E9">
            <w:pPr>
              <w:spacing w:after="0" w:line="240" w:lineRule="auto"/>
              <w:ind w:left="175"/>
              <w:contextualSpacing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 Αρ. Πρωτοκόλλου</w:t>
            </w:r>
            <w:r>
              <w:rPr>
                <w:sz w:val="20"/>
                <w:szCs w:val="20"/>
              </w:rPr>
              <w:t xml:space="preserve"> : </w:t>
            </w:r>
            <w:r w:rsidR="00AA23C7">
              <w:rPr>
                <w:sz w:val="20"/>
                <w:szCs w:val="20"/>
                <w:lang w:val="en-US"/>
              </w:rPr>
              <w:t>1307</w:t>
            </w:r>
          </w:p>
          <w:p w:rsidR="0006559F" w:rsidRPr="00B007AF" w:rsidRDefault="0006559F" w:rsidP="001B25D6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06559F" w:rsidTr="00700DED">
        <w:tc>
          <w:tcPr>
            <w:tcW w:w="5245" w:type="dxa"/>
          </w:tcPr>
          <w:p w:rsidR="0006559F" w:rsidRPr="00D10273" w:rsidRDefault="009C3E18" w:rsidP="009C3E18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</w:t>
            </w:r>
            <w:r w:rsidR="0006559F">
              <w:rPr>
                <w:sz w:val="20"/>
                <w:szCs w:val="20"/>
              </w:rPr>
              <w:t xml:space="preserve">  </w:t>
            </w:r>
            <w:r w:rsidR="00C17332">
              <w:rPr>
                <w:sz w:val="20"/>
                <w:szCs w:val="20"/>
              </w:rPr>
              <w:t>ΓΡΑΜΜΑΤΕΙΑ Α/ΘΜΙΑΣ, Β/ΘΜΙΑΣ ΕΚΠΑΙΔΕΥΣΗΣ ΚΑΙ ΕΙΔΙΚΗΣ ΑΓΩΓΗΣ</w:t>
            </w:r>
          </w:p>
          <w:p w:rsidR="0006559F" w:rsidRPr="00D233B9" w:rsidRDefault="0006559F" w:rsidP="001B25D6">
            <w:pPr>
              <w:spacing w:after="0" w:line="240" w:lineRule="auto"/>
              <w:ind w:left="34"/>
              <w:contextualSpacing/>
              <w:jc w:val="center"/>
            </w:pPr>
            <w:r w:rsidRPr="00D10273">
              <w:rPr>
                <w:sz w:val="20"/>
                <w:szCs w:val="20"/>
              </w:rPr>
              <w:t>-----</w:t>
            </w:r>
          </w:p>
        </w:tc>
        <w:tc>
          <w:tcPr>
            <w:tcW w:w="4853" w:type="dxa"/>
          </w:tcPr>
          <w:p w:rsidR="0006559F" w:rsidRPr="00B007AF" w:rsidRDefault="0006559F" w:rsidP="001B25D6">
            <w:pPr>
              <w:spacing w:after="0" w:line="240" w:lineRule="auto"/>
              <w:ind w:left="175"/>
              <w:rPr>
                <w:sz w:val="20"/>
                <w:szCs w:val="20"/>
              </w:rPr>
            </w:pPr>
          </w:p>
          <w:p w:rsidR="00042CFB" w:rsidRDefault="00042CFB" w:rsidP="001B25D6">
            <w:pPr>
              <w:spacing w:after="0" w:line="240" w:lineRule="auto"/>
            </w:pPr>
          </w:p>
          <w:p w:rsidR="00042CFB" w:rsidRPr="00B007AF" w:rsidRDefault="00042CFB" w:rsidP="001B25D6">
            <w:pPr>
              <w:spacing w:after="0" w:line="240" w:lineRule="auto"/>
            </w:pPr>
          </w:p>
        </w:tc>
      </w:tr>
      <w:tr w:rsidR="00F90DEF" w:rsidRPr="00BC2853" w:rsidTr="00700DED">
        <w:tc>
          <w:tcPr>
            <w:tcW w:w="5245" w:type="dxa"/>
          </w:tcPr>
          <w:p w:rsidR="00F90DEF" w:rsidRPr="00D10273" w:rsidRDefault="00F90DEF" w:rsidP="001B25D6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proofErr w:type="spellStart"/>
            <w:r w:rsidRPr="00D10273">
              <w:rPr>
                <w:sz w:val="20"/>
                <w:szCs w:val="20"/>
              </w:rPr>
              <w:t>Ταχ</w:t>
            </w:r>
            <w:proofErr w:type="spellEnd"/>
            <w:smartTag w:uri="urn:schemas-microsoft-com:office:smarttags" w:element="PersonName">
              <w:r w:rsidRPr="00D10273">
                <w:rPr>
                  <w:sz w:val="20"/>
                  <w:szCs w:val="20"/>
                </w:rPr>
                <w:t>.</w:t>
              </w:r>
            </w:smartTag>
            <w:r w:rsidRPr="00D10273">
              <w:rPr>
                <w:sz w:val="20"/>
                <w:szCs w:val="20"/>
              </w:rPr>
              <w:t xml:space="preserve"> Δ/νση</w:t>
            </w:r>
            <w:r w:rsidRPr="00D10273">
              <w:rPr>
                <w:sz w:val="20"/>
                <w:szCs w:val="20"/>
              </w:rPr>
              <w:tab/>
              <w:t>: Ανδρέα Παπανδρέου 37</w:t>
            </w:r>
          </w:p>
          <w:p w:rsidR="00F90DEF" w:rsidRPr="00D10273" w:rsidRDefault="00F90DEF" w:rsidP="001B25D6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</w:t>
            </w:r>
            <w:smartTag w:uri="urn:schemas-microsoft-com:office:smarttags" w:element="PersonName">
              <w:r w:rsidRPr="00D10273">
                <w:rPr>
                  <w:sz w:val="20"/>
                  <w:szCs w:val="20"/>
                </w:rPr>
                <w:t>.</w:t>
              </w:r>
            </w:smartTag>
            <w:r w:rsidRPr="00D10273">
              <w:rPr>
                <w:sz w:val="20"/>
                <w:szCs w:val="20"/>
              </w:rPr>
              <w:t>Κ</w:t>
            </w:r>
            <w:smartTag w:uri="urn:schemas-microsoft-com:office:smarttags" w:element="PersonName">
              <w:r w:rsidRPr="00D10273">
                <w:rPr>
                  <w:sz w:val="20"/>
                  <w:szCs w:val="20"/>
                </w:rPr>
                <w:t>.</w:t>
              </w:r>
            </w:smartTag>
            <w:r w:rsidRPr="00D10273">
              <w:rPr>
                <w:sz w:val="20"/>
                <w:szCs w:val="20"/>
              </w:rPr>
              <w:t xml:space="preserve"> – Πόλη</w:t>
            </w:r>
            <w:r w:rsidRPr="00D10273">
              <w:rPr>
                <w:sz w:val="20"/>
                <w:szCs w:val="20"/>
              </w:rPr>
              <w:tab/>
              <w:t>: 15180 – Μαρούσι</w:t>
            </w:r>
          </w:p>
          <w:p w:rsidR="00F90DEF" w:rsidRPr="00375138" w:rsidRDefault="00F90DEF" w:rsidP="001B25D6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Ιστοσελίδα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hyperlink r:id="rId7" w:history="1">
              <w:r w:rsidRPr="00D80236">
                <w:rPr>
                  <w:sz w:val="20"/>
                  <w:szCs w:val="20"/>
                  <w:lang w:val="en-US"/>
                </w:rPr>
                <w:t>http</w:t>
              </w:r>
              <w:r w:rsidRPr="00D80236">
                <w:rPr>
                  <w:sz w:val="20"/>
                  <w:szCs w:val="20"/>
                </w:rPr>
                <w:t>://</w:t>
              </w:r>
              <w:r w:rsidRPr="00D80236">
                <w:rPr>
                  <w:sz w:val="20"/>
                  <w:szCs w:val="20"/>
                  <w:lang w:val="en-US"/>
                </w:rPr>
                <w:t>www</w:t>
              </w:r>
              <w:r w:rsidRPr="00D80236">
                <w:rPr>
                  <w:sz w:val="20"/>
                  <w:szCs w:val="20"/>
                </w:rPr>
                <w:t>.</w:t>
              </w:r>
              <w:proofErr w:type="spellStart"/>
              <w:r w:rsidRPr="00D80236">
                <w:rPr>
                  <w:sz w:val="20"/>
                  <w:szCs w:val="20"/>
                  <w:lang w:val="en-US"/>
                </w:rPr>
                <w:t>minedu</w:t>
              </w:r>
              <w:proofErr w:type="spellEnd"/>
              <w:r w:rsidRPr="00D80236">
                <w:rPr>
                  <w:sz w:val="20"/>
                  <w:szCs w:val="20"/>
                </w:rPr>
                <w:t>.</w:t>
              </w:r>
              <w:proofErr w:type="spellStart"/>
              <w:r w:rsidRPr="00D80236">
                <w:rPr>
                  <w:sz w:val="20"/>
                  <w:szCs w:val="20"/>
                  <w:lang w:val="en-US"/>
                </w:rPr>
                <w:t>gov</w:t>
              </w:r>
              <w:proofErr w:type="spellEnd"/>
              <w:r w:rsidRPr="00D80236">
                <w:rPr>
                  <w:sz w:val="20"/>
                  <w:szCs w:val="20"/>
                </w:rPr>
                <w:t>.</w:t>
              </w:r>
              <w:r w:rsidRPr="00D80236">
                <w:rPr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F90DEF" w:rsidRPr="00C17332" w:rsidRDefault="00F90DEF" w:rsidP="001B25D6">
            <w:pPr>
              <w:spacing w:after="0" w:line="240" w:lineRule="auto"/>
              <w:ind w:left="34"/>
              <w:contextualSpacing/>
              <w:rPr>
                <w:sz w:val="20"/>
                <w:szCs w:val="20"/>
                <w:lang w:val="en-US"/>
              </w:rPr>
            </w:pPr>
            <w:r w:rsidRPr="00D10273">
              <w:rPr>
                <w:sz w:val="20"/>
                <w:szCs w:val="20"/>
                <w:lang w:val="en-US"/>
              </w:rPr>
              <w:t>Email</w:t>
            </w:r>
            <w:r w:rsidRPr="00C17332">
              <w:rPr>
                <w:sz w:val="20"/>
                <w:szCs w:val="20"/>
                <w:lang w:val="en-US"/>
              </w:rPr>
              <w:tab/>
            </w:r>
            <w:r w:rsidRPr="00C17332">
              <w:rPr>
                <w:sz w:val="20"/>
                <w:szCs w:val="20"/>
                <w:lang w:val="en-US"/>
              </w:rPr>
              <w:tab/>
              <w:t xml:space="preserve">: </w:t>
            </w:r>
            <w:hyperlink r:id="rId8" w:history="1">
              <w:r w:rsidR="00C17332" w:rsidRPr="00A1173D">
                <w:rPr>
                  <w:rStyle w:val="-"/>
                  <w:lang w:val="en-US"/>
                </w:rPr>
                <w:t>gengram.ab</w:t>
              </w:r>
              <w:r w:rsidR="00C17332" w:rsidRPr="00C17332">
                <w:rPr>
                  <w:rStyle w:val="-"/>
                  <w:lang w:val="en-US"/>
                </w:rPr>
                <w:t>e</w:t>
              </w:r>
              <w:r w:rsidR="00C17332" w:rsidRPr="00A1173D">
                <w:rPr>
                  <w:rStyle w:val="-"/>
                  <w:sz w:val="20"/>
                  <w:szCs w:val="20"/>
                  <w:lang w:val="en-US"/>
                </w:rPr>
                <w:t>@</w:t>
              </w:r>
              <w:r w:rsidR="00C17332" w:rsidRPr="00A1173D">
                <w:rPr>
                  <w:rStyle w:val="-"/>
                  <w:sz w:val="20"/>
                  <w:szCs w:val="20"/>
                  <w:lang w:val="fr-FR"/>
                </w:rPr>
                <w:t>minedu</w:t>
              </w:r>
              <w:r w:rsidR="00C17332" w:rsidRPr="00A1173D">
                <w:rPr>
                  <w:rStyle w:val="-"/>
                  <w:sz w:val="20"/>
                  <w:szCs w:val="20"/>
                  <w:lang w:val="en-US"/>
                </w:rPr>
                <w:t>.gov.gr</w:t>
              </w:r>
            </w:hyperlink>
            <w:r w:rsidRPr="00C17332">
              <w:rPr>
                <w:sz w:val="20"/>
                <w:szCs w:val="20"/>
                <w:lang w:val="en-US"/>
              </w:rPr>
              <w:t xml:space="preserve">  </w:t>
            </w:r>
          </w:p>
          <w:p w:rsidR="00F90DEF" w:rsidRPr="00D04E66" w:rsidRDefault="00F90DEF" w:rsidP="00334A8B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04E66">
              <w:rPr>
                <w:sz w:val="20"/>
                <w:szCs w:val="20"/>
              </w:rPr>
              <w:t>Τηλέφωνο</w:t>
            </w:r>
            <w:r w:rsidRPr="00D04E66">
              <w:rPr>
                <w:sz w:val="20"/>
                <w:szCs w:val="20"/>
              </w:rPr>
              <w:tab/>
              <w:t xml:space="preserve">: </w:t>
            </w:r>
            <w:r w:rsidRPr="00D04E66">
              <w:rPr>
                <w:sz w:val="20"/>
                <w:szCs w:val="20"/>
              </w:rPr>
              <w:sym w:font="Wingdings" w:char="F028"/>
            </w:r>
            <w:r w:rsidRPr="00D04E66">
              <w:rPr>
                <w:sz w:val="20"/>
                <w:szCs w:val="20"/>
              </w:rPr>
              <w:t xml:space="preserve">210 344 </w:t>
            </w:r>
            <w:r w:rsidR="00C17332">
              <w:rPr>
                <w:sz w:val="20"/>
                <w:szCs w:val="20"/>
              </w:rPr>
              <w:t>3445</w:t>
            </w:r>
          </w:p>
          <w:p w:rsidR="00F90DEF" w:rsidRPr="00D233B9" w:rsidRDefault="00F90DEF" w:rsidP="00334A8B">
            <w:pPr>
              <w:spacing w:after="0" w:line="240" w:lineRule="auto"/>
              <w:ind w:left="34"/>
              <w:contextualSpacing/>
            </w:pPr>
          </w:p>
        </w:tc>
        <w:tc>
          <w:tcPr>
            <w:tcW w:w="4853" w:type="dxa"/>
          </w:tcPr>
          <w:p w:rsidR="00331D24" w:rsidRDefault="00F90DEF" w:rsidP="00D44777">
            <w:pPr>
              <w:spacing w:after="0" w:line="240" w:lineRule="auto"/>
              <w:contextualSpacing/>
            </w:pPr>
            <w:r>
              <w:rPr>
                <w:b/>
                <w:sz w:val="20"/>
                <w:szCs w:val="20"/>
              </w:rPr>
              <w:t>ΠΡΟΣ</w:t>
            </w:r>
            <w:r>
              <w:rPr>
                <w:sz w:val="20"/>
                <w:szCs w:val="20"/>
              </w:rPr>
              <w:t xml:space="preserve"> :</w:t>
            </w:r>
            <w:r w:rsidR="00331D24">
              <w:t xml:space="preserve"> </w:t>
            </w:r>
          </w:p>
          <w:p w:rsidR="00331D24" w:rsidRPr="00D44777" w:rsidRDefault="005F4631" w:rsidP="00D44777">
            <w:pPr>
              <w:spacing w:after="0" w:line="240" w:lineRule="auto"/>
              <w:rPr>
                <w:sz w:val="20"/>
                <w:szCs w:val="20"/>
              </w:rPr>
            </w:pPr>
            <w:r w:rsidRPr="00D44777">
              <w:rPr>
                <w:sz w:val="20"/>
                <w:szCs w:val="20"/>
              </w:rPr>
              <w:t>Περιφερειακές Διευθύνσεις Πρωτοβάθμιας και Δευτεροβάθμιας Εκπαίδευσης</w:t>
            </w:r>
            <w:r w:rsidR="00D44777">
              <w:rPr>
                <w:sz w:val="20"/>
                <w:szCs w:val="20"/>
              </w:rPr>
              <w:t xml:space="preserve"> (με την υποχρέωση άμεσης ενημέρωσης των </w:t>
            </w:r>
            <w:r w:rsidR="00520AAE">
              <w:rPr>
                <w:sz w:val="20"/>
                <w:szCs w:val="20"/>
              </w:rPr>
              <w:t>Δημοτικών Σχολείων</w:t>
            </w:r>
            <w:r w:rsidR="00D44777">
              <w:rPr>
                <w:sz w:val="20"/>
                <w:szCs w:val="20"/>
              </w:rPr>
              <w:t xml:space="preserve"> μέσω των Διευθύνσεων Εκπαίδευσης αρμοδιότητάς τους)</w:t>
            </w:r>
          </w:p>
          <w:p w:rsidR="005F4631" w:rsidRPr="005F4631" w:rsidRDefault="005F4631" w:rsidP="00D44777">
            <w:pPr>
              <w:pStyle w:val="a6"/>
              <w:spacing w:after="0" w:line="240" w:lineRule="auto"/>
              <w:ind w:left="535"/>
              <w:rPr>
                <w:sz w:val="20"/>
                <w:szCs w:val="20"/>
              </w:rPr>
            </w:pPr>
          </w:p>
          <w:p w:rsidR="00331D24" w:rsidRPr="00331D24" w:rsidRDefault="00331D24" w:rsidP="0049683F">
            <w:pPr>
              <w:pStyle w:val="a6"/>
              <w:spacing w:after="0" w:line="240" w:lineRule="auto"/>
              <w:ind w:left="535"/>
              <w:rPr>
                <w:sz w:val="20"/>
                <w:szCs w:val="20"/>
              </w:rPr>
            </w:pPr>
          </w:p>
        </w:tc>
      </w:tr>
      <w:tr w:rsidR="00331D24" w:rsidRPr="00BC2853" w:rsidTr="00700DED">
        <w:tc>
          <w:tcPr>
            <w:tcW w:w="5245" w:type="dxa"/>
          </w:tcPr>
          <w:p w:rsidR="00331D24" w:rsidRPr="00D10273" w:rsidRDefault="00331D24" w:rsidP="001B25D6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331D24" w:rsidRDefault="00331D24" w:rsidP="00331D24">
            <w:pPr>
              <w:spacing w:after="0" w:line="240" w:lineRule="auto"/>
              <w:ind w:left="175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06559F" w:rsidRPr="00BC2853" w:rsidRDefault="0006559F" w:rsidP="0006559F">
      <w:pPr>
        <w:pStyle w:val="2"/>
        <w:spacing w:after="0" w:line="240" w:lineRule="auto"/>
        <w:ind w:left="0" w:right="141"/>
        <w:jc w:val="both"/>
        <w:rPr>
          <w:b/>
        </w:rPr>
      </w:pPr>
    </w:p>
    <w:p w:rsidR="0006559F" w:rsidRDefault="0006559F" w:rsidP="0006559F">
      <w:pPr>
        <w:pStyle w:val="2"/>
        <w:spacing w:after="0" w:line="240" w:lineRule="auto"/>
        <w:ind w:left="0" w:right="141"/>
        <w:jc w:val="both"/>
        <w:rPr>
          <w:b/>
        </w:rPr>
      </w:pPr>
      <w:r w:rsidRPr="00375138">
        <w:rPr>
          <w:b/>
        </w:rPr>
        <w:t>ΘΕΜΑ</w:t>
      </w:r>
      <w:r w:rsidRPr="009D1A5F">
        <w:t xml:space="preserve"> : </w:t>
      </w:r>
      <w:r w:rsidRPr="009D1A5F">
        <w:rPr>
          <w:b/>
        </w:rPr>
        <w:t>«</w:t>
      </w:r>
      <w:r w:rsidR="00362697">
        <w:rPr>
          <w:b/>
        </w:rPr>
        <w:t>Παραλαβή</w:t>
      </w:r>
      <w:r w:rsidR="003F784F" w:rsidRPr="003F784F">
        <w:rPr>
          <w:b/>
        </w:rPr>
        <w:t xml:space="preserve"> </w:t>
      </w:r>
      <w:r w:rsidR="009800B4">
        <w:rPr>
          <w:b/>
        </w:rPr>
        <w:t>ατομικών δοχείων νερού/παγουριών</w:t>
      </w:r>
      <w:r>
        <w:rPr>
          <w:b/>
        </w:rPr>
        <w:t xml:space="preserve">»      </w:t>
      </w:r>
    </w:p>
    <w:p w:rsidR="00937F37" w:rsidRDefault="00937F37" w:rsidP="0006559F">
      <w:pPr>
        <w:tabs>
          <w:tab w:val="left" w:pos="8789"/>
        </w:tabs>
        <w:spacing w:after="0" w:line="240" w:lineRule="auto"/>
        <w:ind w:right="-58"/>
        <w:jc w:val="both"/>
        <w:rPr>
          <w:bCs/>
        </w:rPr>
      </w:pPr>
    </w:p>
    <w:p w:rsidR="00250627" w:rsidRDefault="00F665AA" w:rsidP="009800B4">
      <w:pPr>
        <w:jc w:val="both"/>
      </w:pPr>
      <w:r>
        <w:t>Σας</w:t>
      </w:r>
      <w:r w:rsidR="00250627">
        <w:t xml:space="preserve"> ενημερώ</w:t>
      </w:r>
      <w:r w:rsidR="000F641E">
        <w:t>ν</w:t>
      </w:r>
      <w:r w:rsidR="00250627">
        <w:t xml:space="preserve">ουμε ότι λόγω της έκτακτης κατάστασης που έχει προκαλέσει η </w:t>
      </w:r>
      <w:r w:rsidR="00362697">
        <w:t xml:space="preserve">πανδημία </w:t>
      </w:r>
      <w:proofErr w:type="spellStart"/>
      <w:r w:rsidR="00250627">
        <w:t>κορωνοϊού</w:t>
      </w:r>
      <w:proofErr w:type="spellEnd"/>
      <w:r w:rsidR="00362697">
        <w:t xml:space="preserve"> </w:t>
      </w:r>
      <w:r w:rsidR="00362697">
        <w:rPr>
          <w:lang w:val="en-US"/>
        </w:rPr>
        <w:t>COVID</w:t>
      </w:r>
      <w:r w:rsidR="00362697" w:rsidRPr="00362697">
        <w:t>-19</w:t>
      </w:r>
      <w:r w:rsidR="00250627">
        <w:t xml:space="preserve"> και προκειμένου να αντιμετωπισθούν </w:t>
      </w:r>
      <w:r w:rsidR="00362697">
        <w:t>οι άμεσοι κίνδυνοι από την διάδοση του ιού</w:t>
      </w:r>
      <w:r w:rsidR="000F641E">
        <w:t>,</w:t>
      </w:r>
      <w:r>
        <w:t xml:space="preserve"> </w:t>
      </w:r>
      <w:r w:rsidR="00250627">
        <w:t>το Υπουργείο Παιδείας και Θρησκευμάτων</w:t>
      </w:r>
      <w:r w:rsidR="00DC3868">
        <w:t>,</w:t>
      </w:r>
      <w:r w:rsidR="00250627">
        <w:t xml:space="preserve"> </w:t>
      </w:r>
      <w:r w:rsidR="006B46D4">
        <w:t>κατόπιν δωρεάς</w:t>
      </w:r>
      <w:r w:rsidR="00250627">
        <w:t xml:space="preserve"> το</w:t>
      </w:r>
      <w:r w:rsidR="006B46D4">
        <w:t>υ</w:t>
      </w:r>
      <w:r w:rsidR="00250627">
        <w:t xml:space="preserve"> </w:t>
      </w:r>
      <w:r w:rsidR="00DC3868">
        <w:t>Κοινωφελ</w:t>
      </w:r>
      <w:r w:rsidR="006B46D4">
        <w:t>ού</w:t>
      </w:r>
      <w:r w:rsidR="00DC3868">
        <w:t xml:space="preserve">ς </w:t>
      </w:r>
      <w:r w:rsidR="006B46D4">
        <w:t>Ι</w:t>
      </w:r>
      <w:r w:rsidR="00250627">
        <w:t>δρ</w:t>
      </w:r>
      <w:r w:rsidR="006B46D4">
        <w:t>ύ</w:t>
      </w:r>
      <w:r w:rsidR="00250627">
        <w:t>μα</w:t>
      </w:r>
      <w:r w:rsidR="006B46D4">
        <w:t>τος</w:t>
      </w:r>
      <w:r w:rsidR="00DC3868">
        <w:t xml:space="preserve"> </w:t>
      </w:r>
      <w:proofErr w:type="spellStart"/>
      <w:r w:rsidR="00DC3868">
        <w:t>Α</w:t>
      </w:r>
      <w:r w:rsidR="00D54F80">
        <w:t>θ</w:t>
      </w:r>
      <w:proofErr w:type="spellEnd"/>
      <w:r w:rsidR="00DC3868">
        <w:t>. Κ.</w:t>
      </w:r>
      <w:r w:rsidR="00250627">
        <w:t xml:space="preserve"> Λασκαρίδη</w:t>
      </w:r>
      <w:r w:rsidR="00DC3868">
        <w:t>,</w:t>
      </w:r>
      <w:r w:rsidR="00250627">
        <w:t xml:space="preserve"> </w:t>
      </w:r>
      <w:r>
        <w:t xml:space="preserve">προτίθεται να </w:t>
      </w:r>
      <w:r w:rsidR="001F7676">
        <w:t xml:space="preserve">προμηθεύσει </w:t>
      </w:r>
      <w:r w:rsidR="00DC3868">
        <w:t xml:space="preserve">με </w:t>
      </w:r>
      <w:r>
        <w:t xml:space="preserve">ένα </w:t>
      </w:r>
      <w:r w:rsidR="009800B4">
        <w:t>ατομικό δοχείο νερού/</w:t>
      </w:r>
      <w:r>
        <w:t xml:space="preserve">παγούρι </w:t>
      </w:r>
      <w:r w:rsidR="001F7676">
        <w:t>κάθε μαθητή/</w:t>
      </w:r>
      <w:proofErr w:type="spellStart"/>
      <w:r w:rsidR="001F7676">
        <w:t>τρια</w:t>
      </w:r>
      <w:proofErr w:type="spellEnd"/>
      <w:r w:rsidR="001F7676">
        <w:t xml:space="preserve"> </w:t>
      </w:r>
      <w:r>
        <w:t>όλων</w:t>
      </w:r>
      <w:r w:rsidR="00D54F80">
        <w:t xml:space="preserve"> των</w:t>
      </w:r>
      <w:r w:rsidR="001F7676">
        <w:t xml:space="preserve"> </w:t>
      </w:r>
      <w:r w:rsidR="003301C7">
        <w:t>Δ</w:t>
      </w:r>
      <w:r w:rsidR="001F7676">
        <w:t>ημ</w:t>
      </w:r>
      <w:r>
        <w:t>ο</w:t>
      </w:r>
      <w:r w:rsidR="001F7676">
        <w:t>σ</w:t>
      </w:r>
      <w:r>
        <w:t>ίων</w:t>
      </w:r>
      <w:r w:rsidR="001F7676">
        <w:t xml:space="preserve"> και </w:t>
      </w:r>
      <w:r w:rsidR="003301C7">
        <w:t>Ι</w:t>
      </w:r>
      <w:r w:rsidR="001F7676">
        <w:t>διωτικ</w:t>
      </w:r>
      <w:r>
        <w:t>ών</w:t>
      </w:r>
      <w:r w:rsidR="001F7676">
        <w:t xml:space="preserve"> </w:t>
      </w:r>
      <w:r w:rsidR="00A27735">
        <w:t xml:space="preserve">Δημοτικών </w:t>
      </w:r>
      <w:r>
        <w:t>Σχολείων</w:t>
      </w:r>
      <w:r w:rsidR="003301C7">
        <w:t xml:space="preserve"> της χώρας</w:t>
      </w:r>
      <w:r w:rsidR="00250627">
        <w:t>.</w:t>
      </w:r>
    </w:p>
    <w:p w:rsidR="00250627" w:rsidRDefault="00250627" w:rsidP="009800B4">
      <w:pPr>
        <w:jc w:val="both"/>
      </w:pPr>
      <w:r>
        <w:t xml:space="preserve">Ο </w:t>
      </w:r>
      <w:r w:rsidR="00F665AA">
        <w:t>στόχος της δράσης είναι διττός, ν</w:t>
      </w:r>
      <w:r w:rsidR="00EE4D0F">
        <w:t xml:space="preserve">α </w:t>
      </w:r>
      <w:r w:rsidR="009800B4">
        <w:t>διασφαλιστεί αφενός η τήρηση των όρων</w:t>
      </w:r>
      <w:r w:rsidR="00EE4D0F">
        <w:t xml:space="preserve"> υγιεινής</w:t>
      </w:r>
      <w:r w:rsidR="009800B4">
        <w:t>,</w:t>
      </w:r>
      <w:r w:rsidR="00EE4D0F">
        <w:t xml:space="preserve"> αποφεύγοντας </w:t>
      </w:r>
      <w:r w:rsidR="00355676">
        <w:t xml:space="preserve">την ανταλλαγή μπουκαλιών, ποτηριών, </w:t>
      </w:r>
      <w:r w:rsidR="00C22C7F">
        <w:t xml:space="preserve">καθώς και την </w:t>
      </w:r>
      <w:r w:rsidR="00355676">
        <w:t xml:space="preserve">επαφή </w:t>
      </w:r>
      <w:r w:rsidR="00C22C7F">
        <w:t xml:space="preserve">του </w:t>
      </w:r>
      <w:r w:rsidR="00355676">
        <w:t xml:space="preserve">στόματος με </w:t>
      </w:r>
      <w:r w:rsidR="009800B4">
        <w:t>τις σχολικές βρύσες</w:t>
      </w:r>
      <w:r w:rsidR="00355676">
        <w:t>,</w:t>
      </w:r>
      <w:r w:rsidR="006B46D4">
        <w:t xml:space="preserve"> </w:t>
      </w:r>
      <w:r w:rsidR="009800B4">
        <w:t xml:space="preserve">αφετέρου η </w:t>
      </w:r>
      <w:r w:rsidR="006B46D4">
        <w:t>ελαχιστοποίηση της χρήσης πλαστικού</w:t>
      </w:r>
      <w:r w:rsidR="00CA12EF">
        <w:t>, με τη</w:t>
      </w:r>
      <w:r w:rsidR="006B46D4">
        <w:t xml:space="preserve"> </w:t>
      </w:r>
      <w:r w:rsidR="009800B4">
        <w:t xml:space="preserve">μέγιστη ωφέλεια </w:t>
      </w:r>
      <w:r w:rsidR="00EE4D0F">
        <w:t xml:space="preserve">για το περιβάλλον.  </w:t>
      </w:r>
    </w:p>
    <w:p w:rsidR="00EE4D0F" w:rsidRDefault="00D54F80" w:rsidP="009800B4">
      <w:pPr>
        <w:jc w:val="both"/>
      </w:pPr>
      <w:r>
        <w:t>Κατόπιν συνεννόησης με το Υ</w:t>
      </w:r>
      <w:r w:rsidR="00DD36A6">
        <w:t>πουργείο Εσωτερικών, οι Δ</w:t>
      </w:r>
      <w:r>
        <w:t xml:space="preserve">ήμοι αναλαμβάνουν την έγκαιρη παράδοση των </w:t>
      </w:r>
      <w:r w:rsidR="00A23B42">
        <w:t>ατομικών δοχείων νερού/</w:t>
      </w:r>
      <w:r>
        <w:t>παγουριών στα σχολεία</w:t>
      </w:r>
      <w:r w:rsidR="00255CDC">
        <w:t xml:space="preserve"> πριν το άνοιγμά τους</w:t>
      </w:r>
      <w:r>
        <w:t xml:space="preserve">. </w:t>
      </w:r>
    </w:p>
    <w:p w:rsidR="00F1642A" w:rsidRPr="00A5118A" w:rsidRDefault="009F129C" w:rsidP="00F1642A">
      <w:pPr>
        <w:jc w:val="both"/>
      </w:pPr>
      <w:r w:rsidRPr="00832306">
        <w:t>Προκειμένου να επιτευχθεί η βέλτιστη δυνατή παρακολούθηση της δωρεάς, π</w:t>
      </w:r>
      <w:r w:rsidR="009A12CD" w:rsidRPr="00832306">
        <w:t>αρακαλούνται οι</w:t>
      </w:r>
      <w:r w:rsidR="009A12CD">
        <w:t xml:space="preserve"> Περιφερειακές Διευθύνσεις Εκπαίδευσης όπως μας ενημερώσουν ηλεκτρονικά</w:t>
      </w:r>
      <w:r w:rsidR="00ED7743" w:rsidRPr="00A27735">
        <w:t xml:space="preserve"> </w:t>
      </w:r>
      <w:r w:rsidR="00EE4D0F">
        <w:t xml:space="preserve">στο </w:t>
      </w:r>
      <w:r w:rsidR="00EE4D0F">
        <w:rPr>
          <w:lang w:val="en-US"/>
        </w:rPr>
        <w:t>e</w:t>
      </w:r>
      <w:r w:rsidR="00CA12EF">
        <w:t>-</w:t>
      </w:r>
      <w:r w:rsidR="00EE4D0F">
        <w:rPr>
          <w:lang w:val="en-US"/>
        </w:rPr>
        <w:t>mail</w:t>
      </w:r>
      <w:r w:rsidR="00EE4D0F" w:rsidRPr="00135B06">
        <w:t xml:space="preserve">: </w:t>
      </w:r>
      <w:hyperlink r:id="rId9" w:history="1">
        <w:r w:rsidR="00EE4D0F" w:rsidRPr="00B51277">
          <w:rPr>
            <w:rStyle w:val="-"/>
            <w:lang w:val="en-US"/>
          </w:rPr>
          <w:t>doreapagouria</w:t>
        </w:r>
        <w:r w:rsidR="00EE4D0F" w:rsidRPr="00B51277">
          <w:rPr>
            <w:rStyle w:val="-"/>
          </w:rPr>
          <w:t>@</w:t>
        </w:r>
        <w:r w:rsidR="00EE4D0F" w:rsidRPr="00B51277">
          <w:rPr>
            <w:rStyle w:val="-"/>
            <w:lang w:val="en-US"/>
          </w:rPr>
          <w:t>minedu</w:t>
        </w:r>
        <w:r w:rsidR="00EE4D0F" w:rsidRPr="00B51277">
          <w:rPr>
            <w:rStyle w:val="-"/>
          </w:rPr>
          <w:t>.</w:t>
        </w:r>
        <w:r w:rsidR="00EE4D0F" w:rsidRPr="00B51277">
          <w:rPr>
            <w:rStyle w:val="-"/>
            <w:lang w:val="en-US"/>
          </w:rPr>
          <w:t>gov</w:t>
        </w:r>
        <w:r w:rsidR="00EE4D0F" w:rsidRPr="00B51277">
          <w:rPr>
            <w:rStyle w:val="-"/>
          </w:rPr>
          <w:t>.</w:t>
        </w:r>
        <w:r w:rsidR="00EE4D0F" w:rsidRPr="00B51277">
          <w:rPr>
            <w:rStyle w:val="-"/>
            <w:lang w:val="en-US"/>
          </w:rPr>
          <w:t>gr</w:t>
        </w:r>
      </w:hyperlink>
      <w:r w:rsidR="009A12CD">
        <w:t>,</w:t>
      </w:r>
      <w:r w:rsidR="00EE4D0F">
        <w:t xml:space="preserve">αναφορικά με τον αριθμό </w:t>
      </w:r>
      <w:r w:rsidR="009800B4">
        <w:t>ατομικών δοχείων νερού/</w:t>
      </w:r>
      <w:r w:rsidR="00EE4D0F">
        <w:t xml:space="preserve">παγουριών που </w:t>
      </w:r>
      <w:r w:rsidR="000F641E">
        <w:t xml:space="preserve">θα </w:t>
      </w:r>
      <w:r w:rsidR="00D44777">
        <w:t xml:space="preserve">παραληφθούν από τις σχολικές μονάδες αρμοδιότητάς </w:t>
      </w:r>
      <w:r w:rsidR="009A12CD">
        <w:t>τους</w:t>
      </w:r>
      <w:r w:rsidR="00C406EE">
        <w:t>.</w:t>
      </w:r>
    </w:p>
    <w:p w:rsidR="00EE4D0F" w:rsidRDefault="00EE4D0F" w:rsidP="009800B4">
      <w:pPr>
        <w:jc w:val="both"/>
      </w:pPr>
      <w:r>
        <w:t xml:space="preserve">Θα ακολουθήσει έκδοση Υπουργικής Απόφασης αναφορικά με την αναλυτική κατανομή των αγαθών, η οποία θα σας κοινοποιηθεί.  </w:t>
      </w:r>
    </w:p>
    <w:p w:rsidR="00C17332" w:rsidRDefault="00C17332" w:rsidP="0006559F">
      <w:pPr>
        <w:tabs>
          <w:tab w:val="left" w:pos="8789"/>
        </w:tabs>
        <w:spacing w:after="0" w:line="240" w:lineRule="auto"/>
        <w:ind w:right="-58"/>
        <w:jc w:val="both"/>
        <w:rPr>
          <w:b/>
        </w:rPr>
      </w:pPr>
    </w:p>
    <w:p w:rsidR="00135B06" w:rsidRDefault="00135B06" w:rsidP="0006559F">
      <w:pPr>
        <w:tabs>
          <w:tab w:val="left" w:pos="8789"/>
        </w:tabs>
        <w:spacing w:after="0" w:line="240" w:lineRule="auto"/>
        <w:ind w:right="-58"/>
        <w:jc w:val="both"/>
        <w:rPr>
          <w:b/>
        </w:rPr>
      </w:pPr>
    </w:p>
    <w:p w:rsidR="0006559F" w:rsidRDefault="00D25877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30F4B" wp14:editId="6B5E8177">
                <wp:simplePos x="0" y="0"/>
                <wp:positionH relativeFrom="column">
                  <wp:posOffset>3937635</wp:posOffset>
                </wp:positionH>
                <wp:positionV relativeFrom="paragraph">
                  <wp:posOffset>31750</wp:posOffset>
                </wp:positionV>
                <wp:extent cx="2362200" cy="904875"/>
                <wp:effectExtent l="0" t="0" r="0" b="38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26C" w:rsidRPr="0061126C" w:rsidRDefault="0061126C" w:rsidP="0061126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1126C">
                              <w:rPr>
                                <w:b/>
                                <w:bCs/>
                              </w:rPr>
                              <w:t xml:space="preserve">      Η ΓΕΝΙΚΗ ΓΡΑΜΜΑΤΕΑΣ</w:t>
                            </w:r>
                          </w:p>
                          <w:p w:rsidR="0061126C" w:rsidRPr="0061126C" w:rsidRDefault="0061126C" w:rsidP="0061126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1126C"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61126C" w:rsidRPr="0061126C" w:rsidRDefault="0061126C" w:rsidP="0061126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1126C">
                              <w:rPr>
                                <w:b/>
                                <w:bCs/>
                              </w:rPr>
                              <w:t xml:space="preserve">             ΑΝΑΣΤΑΣΙΑ ΓΚΙΚΑ</w:t>
                            </w:r>
                          </w:p>
                          <w:p w:rsidR="0061126C" w:rsidRDefault="006112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2" o:spid="_x0000_s1026" style="position:absolute;margin-left:310.05pt;margin-top:2.5pt;width:186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SggAIAAAY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" stroked="f">
                <v:textbox>
                  <w:txbxContent>
                    <w:p w:rsidR="0061126C" w:rsidRPr="0061126C" w:rsidRDefault="0061126C" w:rsidP="0061126C">
                      <w:pPr>
                        <w:rPr>
                          <w:b/>
                          <w:bCs/>
                        </w:rPr>
                      </w:pPr>
                      <w:r w:rsidRPr="0061126C">
                        <w:rPr>
                          <w:b/>
                          <w:bCs/>
                        </w:rPr>
                        <w:t xml:space="preserve">      Η ΓΕΝΙΚΗ ΓΡΑΜΜΑΤΕΑΣ</w:t>
                      </w:r>
                    </w:p>
                    <w:p w:rsidR="0061126C" w:rsidRPr="0061126C" w:rsidRDefault="0061126C" w:rsidP="0061126C">
                      <w:pPr>
                        <w:rPr>
                          <w:b/>
                          <w:bCs/>
                        </w:rPr>
                      </w:pPr>
                      <w:r w:rsidRPr="0061126C">
                        <w:rPr>
                          <w:b/>
                          <w:bCs/>
                        </w:rPr>
                        <w:t xml:space="preserve">                                                                      </w:t>
                      </w:r>
                    </w:p>
                    <w:p w:rsidR="0061126C" w:rsidRPr="0061126C" w:rsidRDefault="0061126C" w:rsidP="0061126C">
                      <w:pPr>
                        <w:rPr>
                          <w:b/>
                          <w:bCs/>
                        </w:rPr>
                      </w:pPr>
                      <w:r w:rsidRPr="0061126C">
                        <w:rPr>
                          <w:b/>
                          <w:bCs/>
                        </w:rPr>
                        <w:t xml:space="preserve">             ΑΝΑΣΤΑΣΙΑ ΓΚΙΚΑ</w:t>
                      </w:r>
                    </w:p>
                    <w:p w:rsidR="0061126C" w:rsidRDefault="0061126C"/>
                  </w:txbxContent>
                </v:textbox>
              </v:rect>
            </w:pict>
          </mc:Fallback>
        </mc:AlternateContent>
      </w: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7B5DD6" w:rsidRPr="007B5DD6" w:rsidRDefault="007B5DD6" w:rsidP="00827111">
      <w:pPr>
        <w:pStyle w:val="a3"/>
        <w:tabs>
          <w:tab w:val="left" w:pos="720"/>
        </w:tabs>
        <w:spacing w:after="0" w:line="240" w:lineRule="auto"/>
        <w:rPr>
          <w:rFonts w:cs="Arial"/>
          <w:sz w:val="20"/>
          <w:szCs w:val="20"/>
        </w:rPr>
      </w:pPr>
    </w:p>
    <w:sectPr w:rsidR="007B5DD6" w:rsidRPr="007B5DD6" w:rsidSect="001B25D6">
      <w:pgSz w:w="11906" w:h="16838" w:code="9"/>
      <w:pgMar w:top="719" w:right="992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02D3"/>
    <w:multiLevelType w:val="hybridMultilevel"/>
    <w:tmpl w:val="03042A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49FC"/>
    <w:multiLevelType w:val="hybridMultilevel"/>
    <w:tmpl w:val="A4CEEE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60625"/>
    <w:multiLevelType w:val="hybridMultilevel"/>
    <w:tmpl w:val="12440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67843"/>
    <w:multiLevelType w:val="hybridMultilevel"/>
    <w:tmpl w:val="60C607E0"/>
    <w:lvl w:ilvl="0" w:tplc="E412460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Ολγα Γιαννιάδη">
    <w15:presenceInfo w15:providerId="AD" w15:userId="S-1-5-21-869103879-1348802129-2010399011-96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9F"/>
    <w:rsid w:val="00005D4A"/>
    <w:rsid w:val="00023670"/>
    <w:rsid w:val="00042CFB"/>
    <w:rsid w:val="0006559F"/>
    <w:rsid w:val="000F641E"/>
    <w:rsid w:val="00132187"/>
    <w:rsid w:val="00132911"/>
    <w:rsid w:val="00135B06"/>
    <w:rsid w:val="0015403E"/>
    <w:rsid w:val="00162FAF"/>
    <w:rsid w:val="00176EEB"/>
    <w:rsid w:val="0019763B"/>
    <w:rsid w:val="001B25D6"/>
    <w:rsid w:val="001F7676"/>
    <w:rsid w:val="00232F1F"/>
    <w:rsid w:val="00250627"/>
    <w:rsid w:val="00255CDC"/>
    <w:rsid w:val="0025746E"/>
    <w:rsid w:val="002B58D3"/>
    <w:rsid w:val="002D4E40"/>
    <w:rsid w:val="00311AFE"/>
    <w:rsid w:val="00313EB1"/>
    <w:rsid w:val="00321F9D"/>
    <w:rsid w:val="003301C7"/>
    <w:rsid w:val="00331D24"/>
    <w:rsid w:val="00334A8B"/>
    <w:rsid w:val="003540A4"/>
    <w:rsid w:val="00355676"/>
    <w:rsid w:val="00362697"/>
    <w:rsid w:val="003861E4"/>
    <w:rsid w:val="003A3926"/>
    <w:rsid w:val="003D7036"/>
    <w:rsid w:val="003E75EB"/>
    <w:rsid w:val="003F383D"/>
    <w:rsid w:val="003F784F"/>
    <w:rsid w:val="004158BA"/>
    <w:rsid w:val="004347A8"/>
    <w:rsid w:val="0049683F"/>
    <w:rsid w:val="004A090C"/>
    <w:rsid w:val="004A0980"/>
    <w:rsid w:val="005205FA"/>
    <w:rsid w:val="00520AAE"/>
    <w:rsid w:val="00530400"/>
    <w:rsid w:val="00541328"/>
    <w:rsid w:val="00591FC7"/>
    <w:rsid w:val="005C7F4C"/>
    <w:rsid w:val="005F4631"/>
    <w:rsid w:val="0061126C"/>
    <w:rsid w:val="006B46D4"/>
    <w:rsid w:val="006B7E62"/>
    <w:rsid w:val="006C720E"/>
    <w:rsid w:val="006E19B5"/>
    <w:rsid w:val="006F6953"/>
    <w:rsid w:val="00700DED"/>
    <w:rsid w:val="00732C32"/>
    <w:rsid w:val="0075799E"/>
    <w:rsid w:val="00773441"/>
    <w:rsid w:val="007B32E9"/>
    <w:rsid w:val="007B5DD6"/>
    <w:rsid w:val="007C461B"/>
    <w:rsid w:val="00817771"/>
    <w:rsid w:val="00827111"/>
    <w:rsid w:val="00832306"/>
    <w:rsid w:val="00850C7D"/>
    <w:rsid w:val="00860D7C"/>
    <w:rsid w:val="00867769"/>
    <w:rsid w:val="00897A6A"/>
    <w:rsid w:val="008C06F5"/>
    <w:rsid w:val="00937F37"/>
    <w:rsid w:val="0095203E"/>
    <w:rsid w:val="009800B4"/>
    <w:rsid w:val="00980729"/>
    <w:rsid w:val="009A12CD"/>
    <w:rsid w:val="009C3E18"/>
    <w:rsid w:val="009F129C"/>
    <w:rsid w:val="00A23B42"/>
    <w:rsid w:val="00A23E5C"/>
    <w:rsid w:val="00A27735"/>
    <w:rsid w:val="00A64CE7"/>
    <w:rsid w:val="00A86103"/>
    <w:rsid w:val="00A92A31"/>
    <w:rsid w:val="00AA23C7"/>
    <w:rsid w:val="00AA3CA8"/>
    <w:rsid w:val="00AD3C8B"/>
    <w:rsid w:val="00B63500"/>
    <w:rsid w:val="00BA12C6"/>
    <w:rsid w:val="00BC0E8C"/>
    <w:rsid w:val="00C17332"/>
    <w:rsid w:val="00C20926"/>
    <w:rsid w:val="00C22C7F"/>
    <w:rsid w:val="00C406EE"/>
    <w:rsid w:val="00C55486"/>
    <w:rsid w:val="00C5740B"/>
    <w:rsid w:val="00CA12EF"/>
    <w:rsid w:val="00CD5C85"/>
    <w:rsid w:val="00D002A7"/>
    <w:rsid w:val="00D04E66"/>
    <w:rsid w:val="00D128D0"/>
    <w:rsid w:val="00D25877"/>
    <w:rsid w:val="00D44777"/>
    <w:rsid w:val="00D512DB"/>
    <w:rsid w:val="00D54F80"/>
    <w:rsid w:val="00D66045"/>
    <w:rsid w:val="00DA04CF"/>
    <w:rsid w:val="00DC3868"/>
    <w:rsid w:val="00DD36A6"/>
    <w:rsid w:val="00E24FF6"/>
    <w:rsid w:val="00E67DE5"/>
    <w:rsid w:val="00EA6FDA"/>
    <w:rsid w:val="00EA7A90"/>
    <w:rsid w:val="00EB2E50"/>
    <w:rsid w:val="00ED7743"/>
    <w:rsid w:val="00EE23ED"/>
    <w:rsid w:val="00EE4D0F"/>
    <w:rsid w:val="00F1642A"/>
    <w:rsid w:val="00F17531"/>
    <w:rsid w:val="00F22963"/>
    <w:rsid w:val="00F665AA"/>
    <w:rsid w:val="00F86D7D"/>
    <w:rsid w:val="00F90DEF"/>
    <w:rsid w:val="00FB4E0D"/>
    <w:rsid w:val="00FC7B5A"/>
    <w:rsid w:val="00FD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59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6559F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06559F"/>
    <w:rPr>
      <w:color w:val="0000FF"/>
      <w:u w:val="single"/>
    </w:rPr>
  </w:style>
  <w:style w:type="paragraph" w:styleId="2">
    <w:name w:val="Body Text Indent 2"/>
    <w:basedOn w:val="a"/>
    <w:link w:val="2Char"/>
    <w:rsid w:val="0006559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06559F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0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6559F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4132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C1733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173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unhideWhenUsed/>
    <w:rsid w:val="0013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59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6559F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06559F"/>
    <w:rPr>
      <w:color w:val="0000FF"/>
      <w:u w:val="single"/>
    </w:rPr>
  </w:style>
  <w:style w:type="paragraph" w:styleId="2">
    <w:name w:val="Body Text Indent 2"/>
    <w:basedOn w:val="a"/>
    <w:link w:val="2Char"/>
    <w:rsid w:val="0006559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06559F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0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6559F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4132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C1733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173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unhideWhenUsed/>
    <w:rsid w:val="0013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gram.abe@minedu.gov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du.gov.g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reapagouria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gliaskos</dc:creator>
  <cp:lastModifiedBy>Αμαλία Αδαμοπούλου</cp:lastModifiedBy>
  <cp:revision>4</cp:revision>
  <cp:lastPrinted>2020-09-07T08:17:00Z</cp:lastPrinted>
  <dcterms:created xsi:type="dcterms:W3CDTF">2020-09-07T08:09:00Z</dcterms:created>
  <dcterms:modified xsi:type="dcterms:W3CDTF">2020-09-07T08:18:00Z</dcterms:modified>
</cp:coreProperties>
</file>